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EF107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17317C1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071B95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</w:t>
      </w:r>
      <w:r w:rsidR="006445D9" w:rsidRPr="00B0291F">
        <w:rPr>
          <w:rFonts w:ascii="Verdana" w:hAnsi="Verdana" w:cs="Tahoma"/>
          <w:w w:val="90"/>
          <w:sz w:val="20"/>
          <w:szCs w:val="20"/>
        </w:rPr>
        <w:t>……</w:t>
      </w:r>
      <w:r w:rsidR="00B0291F" w:rsidRPr="00B0291F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05E05A03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0AE9CDEE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468DD6B6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4A72E73F" w14:textId="77777777" w:rsidR="00036BC6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351E41A4" w14:textId="77777777" w:rsidR="00E22D75" w:rsidRPr="006B46FB" w:rsidRDefault="00E22D75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C8FDAD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0DB8D28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0671687A" w14:textId="77777777" w:rsidR="006445D9" w:rsidRDefault="00761D61" w:rsidP="00761D6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47C1C538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FB7D852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7AF2BFF7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4DBB6270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28BC3855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57C9DFF5" w14:textId="77777777" w:rsidR="00036BC6" w:rsidRPr="00F31052" w:rsidRDefault="00036BC6" w:rsidP="006445D9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76A193FD" w14:textId="77777777" w:rsidR="00774E19" w:rsidRPr="00774E19" w:rsidRDefault="00774E19" w:rsidP="00774E19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774E19">
        <w:rPr>
          <w:rFonts w:ascii="Verdana" w:hAnsi="Verdana" w:cs="Tahoma"/>
          <w:b/>
          <w:w w:val="90"/>
          <w:sz w:val="20"/>
          <w:szCs w:val="20"/>
        </w:rPr>
        <w:t xml:space="preserve">Dokumentacje </w:t>
      </w:r>
      <w:proofErr w:type="spellStart"/>
      <w:r w:rsidRPr="00774E19">
        <w:rPr>
          <w:rFonts w:ascii="Verdana" w:hAnsi="Verdana" w:cs="Tahoma"/>
          <w:b/>
          <w:w w:val="90"/>
          <w:sz w:val="20"/>
          <w:szCs w:val="20"/>
        </w:rPr>
        <w:t>geodezyjno</w:t>
      </w:r>
      <w:proofErr w:type="spellEnd"/>
      <w:r w:rsidRPr="00774E19">
        <w:rPr>
          <w:rFonts w:ascii="Verdana" w:hAnsi="Verdana" w:cs="Tahoma"/>
          <w:b/>
          <w:w w:val="90"/>
          <w:sz w:val="20"/>
          <w:szCs w:val="20"/>
        </w:rPr>
        <w:t xml:space="preserve"> – kartograficzną oraz </w:t>
      </w:r>
      <w:proofErr w:type="spellStart"/>
      <w:r w:rsidRPr="00774E19">
        <w:rPr>
          <w:rFonts w:ascii="Verdana" w:hAnsi="Verdana" w:cs="Tahoma"/>
          <w:b/>
          <w:w w:val="90"/>
          <w:sz w:val="20"/>
          <w:szCs w:val="20"/>
        </w:rPr>
        <w:t>formalno</w:t>
      </w:r>
      <w:proofErr w:type="spellEnd"/>
      <w:r w:rsidRPr="00774E19">
        <w:rPr>
          <w:rFonts w:ascii="Verdana" w:hAnsi="Verdana" w:cs="Tahoma"/>
          <w:b/>
          <w:w w:val="90"/>
          <w:sz w:val="20"/>
          <w:szCs w:val="20"/>
        </w:rPr>
        <w:t xml:space="preserve"> – prawną do regulacji stanu prawnego działki nr 811 o pow. 0,82 ha, położonej w obrębie 0017 Skórnice, gm. Fałków, powiat konecki, w części zajętej pod pas drogowy drogi krajowej nr 42.</w:t>
      </w:r>
    </w:p>
    <w:p w14:paraId="2FB756E2" w14:textId="77777777" w:rsidR="004C5841" w:rsidRPr="009417B0" w:rsidRDefault="00036BC6" w:rsidP="00E22D75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278CED40" w14:textId="2686B2E3" w:rsidR="00036BC6" w:rsidRPr="006B46FB" w:rsidRDefault="00A10B34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64767F39" w14:textId="7EE79BE7" w:rsidR="00036BC6" w:rsidRPr="006B46FB" w:rsidRDefault="00A10B34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30FB98C8" w14:textId="0EF08D68" w:rsidR="00036BC6" w:rsidRDefault="00A10B34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bookmarkStart w:id="0" w:name="_GoBack"/>
      <w:bookmarkEnd w:id="0"/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Materiały wyjściowe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F20F9C9" w14:textId="77777777"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F1B78A5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0BF04FF9" w14:textId="77777777" w:rsidR="006A2052" w:rsidRPr="009417B0" w:rsidRDefault="00036BC6" w:rsidP="00753E8E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 xml:space="preserve">Wykonawca zobowiązuje się do </w:t>
      </w:r>
      <w:r w:rsidR="005217FF">
        <w:rPr>
          <w:rFonts w:ascii="Verdana" w:hAnsi="Verdana"/>
          <w:w w:val="90"/>
          <w:sz w:val="20"/>
          <w:szCs w:val="20"/>
        </w:rPr>
        <w:t xml:space="preserve">zakończenia </w:t>
      </w:r>
      <w:r w:rsidRPr="006B46FB">
        <w:rPr>
          <w:rFonts w:ascii="Verdana" w:hAnsi="Verdana"/>
          <w:w w:val="90"/>
          <w:sz w:val="20"/>
          <w:szCs w:val="20"/>
        </w:rPr>
        <w:t xml:space="preserve">wykonania </w:t>
      </w:r>
      <w:r w:rsidR="005217FF">
        <w:rPr>
          <w:rFonts w:ascii="Verdana" w:hAnsi="Verdana"/>
          <w:w w:val="90"/>
          <w:sz w:val="20"/>
          <w:szCs w:val="20"/>
        </w:rPr>
        <w:t xml:space="preserve">całości </w:t>
      </w:r>
      <w:r w:rsidRPr="006B46FB">
        <w:rPr>
          <w:rFonts w:ascii="Verdana" w:hAnsi="Verdana"/>
          <w:w w:val="90"/>
          <w:sz w:val="20"/>
          <w:szCs w:val="20"/>
        </w:rPr>
        <w:t xml:space="preserve">przedmiotu </w:t>
      </w:r>
      <w:r w:rsidR="00537F1D">
        <w:rPr>
          <w:rFonts w:ascii="Verdana" w:hAnsi="Verdana"/>
          <w:w w:val="90"/>
          <w:sz w:val="20"/>
          <w:szCs w:val="20"/>
        </w:rPr>
        <w:t>U</w:t>
      </w:r>
      <w:r w:rsidRPr="006B46FB">
        <w:rPr>
          <w:rFonts w:ascii="Verdana" w:hAnsi="Verdana"/>
          <w:w w:val="90"/>
          <w:sz w:val="20"/>
          <w:szCs w:val="20"/>
        </w:rPr>
        <w:t>mowy w termin</w:t>
      </w:r>
      <w:r w:rsidR="006445D9">
        <w:rPr>
          <w:rFonts w:ascii="Verdana" w:hAnsi="Verdana"/>
          <w:w w:val="90"/>
          <w:sz w:val="20"/>
          <w:szCs w:val="20"/>
        </w:rPr>
        <w:t>ie</w:t>
      </w:r>
      <w:r w:rsidR="00E953F3">
        <w:rPr>
          <w:rFonts w:ascii="Verdana" w:hAnsi="Verdana"/>
          <w:color w:val="FF0000"/>
          <w:w w:val="90"/>
          <w:sz w:val="20"/>
          <w:szCs w:val="20"/>
        </w:rPr>
        <w:t xml:space="preserve"> </w:t>
      </w:r>
      <w:r w:rsidR="00E953F3" w:rsidRPr="0036675C">
        <w:rPr>
          <w:rFonts w:ascii="Verdana" w:hAnsi="Verdana"/>
          <w:w w:val="90"/>
          <w:sz w:val="20"/>
          <w:szCs w:val="20"/>
        </w:rPr>
        <w:t>do dnia</w:t>
      </w:r>
      <w:r w:rsidR="006B47CF" w:rsidRPr="0036675C">
        <w:rPr>
          <w:rFonts w:ascii="Verdana" w:hAnsi="Verdana"/>
          <w:w w:val="90"/>
          <w:sz w:val="20"/>
          <w:szCs w:val="20"/>
        </w:rPr>
        <w:t xml:space="preserve"> </w:t>
      </w:r>
      <w:r w:rsidR="0019621C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3</w:t>
      </w:r>
      <w:r w:rsidR="000C3229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0</w:t>
      </w:r>
      <w:r w:rsidR="0053410C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.</w:t>
      </w:r>
      <w:r w:rsidR="002A1BDA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0</w:t>
      </w:r>
      <w:r w:rsidR="000C3229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9</w:t>
      </w:r>
      <w:r w:rsidR="006B47CF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.202</w:t>
      </w:r>
      <w:r w:rsidR="002A1BDA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2</w:t>
      </w:r>
      <w:r w:rsidR="006B47CF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 xml:space="preserve"> r</w:t>
      </w:r>
      <w:r w:rsidR="00E953F3" w:rsidRPr="00774E19">
        <w:rPr>
          <w:rFonts w:ascii="Verdana" w:hAnsi="Verdana" w:cs="Tahoma"/>
          <w:b/>
          <w:w w:val="90"/>
          <w:sz w:val="20"/>
          <w:szCs w:val="20"/>
          <w:lang w:eastAsia="en-US"/>
        </w:rPr>
        <w:t>.</w:t>
      </w:r>
    </w:p>
    <w:p w14:paraId="1D38CB04" w14:textId="77777777" w:rsidR="00036BC6" w:rsidRPr="00753E8E" w:rsidRDefault="00036BC6" w:rsidP="00753E8E">
      <w:pPr>
        <w:pStyle w:val="Akapitzlist"/>
        <w:numPr>
          <w:ilvl w:val="0"/>
          <w:numId w:val="16"/>
        </w:numPr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 w:rsidRPr="00753E8E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753E8E">
        <w:rPr>
          <w:rFonts w:ascii="Verdana" w:hAnsi="Verdana"/>
          <w:w w:val="90"/>
          <w:sz w:val="20"/>
          <w:szCs w:val="20"/>
        </w:rPr>
        <w:t>u</w:t>
      </w:r>
      <w:r w:rsidRPr="00753E8E">
        <w:rPr>
          <w:rFonts w:ascii="Verdana" w:hAnsi="Verdana"/>
          <w:w w:val="90"/>
          <w:sz w:val="20"/>
          <w:szCs w:val="20"/>
        </w:rPr>
        <w:t xml:space="preserve"> określon</w:t>
      </w:r>
      <w:r w:rsidR="00E27C7E" w:rsidRPr="00753E8E">
        <w:rPr>
          <w:rFonts w:ascii="Verdana" w:hAnsi="Verdana"/>
          <w:w w:val="90"/>
          <w:sz w:val="20"/>
          <w:szCs w:val="20"/>
        </w:rPr>
        <w:t>ego</w:t>
      </w:r>
      <w:r w:rsidR="00DB3B28" w:rsidRPr="00753E8E">
        <w:rPr>
          <w:rFonts w:ascii="Verdana" w:hAnsi="Verdana"/>
          <w:w w:val="90"/>
          <w:sz w:val="20"/>
          <w:szCs w:val="20"/>
        </w:rPr>
        <w:t xml:space="preserve"> w ust. 1, termin</w:t>
      </w:r>
      <w:r w:rsidRPr="00753E8E">
        <w:rPr>
          <w:rFonts w:ascii="Verdana" w:hAnsi="Verdana"/>
          <w:w w:val="90"/>
          <w:sz w:val="20"/>
          <w:szCs w:val="20"/>
        </w:rPr>
        <w:t xml:space="preserve"> te</w:t>
      </w:r>
      <w:r w:rsidR="00DB3B28" w:rsidRPr="00753E8E">
        <w:rPr>
          <w:rFonts w:ascii="Verdana" w:hAnsi="Verdana"/>
          <w:w w:val="90"/>
          <w:sz w:val="20"/>
          <w:szCs w:val="20"/>
        </w:rPr>
        <w:t>n</w:t>
      </w:r>
      <w:r w:rsidRPr="00753E8E">
        <w:rPr>
          <w:rFonts w:ascii="Verdana" w:hAnsi="Verdana"/>
          <w:w w:val="90"/>
          <w:sz w:val="20"/>
          <w:szCs w:val="20"/>
        </w:rPr>
        <w:t xml:space="preserve"> </w:t>
      </w:r>
      <w:r w:rsidR="00E456C8" w:rsidRPr="00753E8E">
        <w:rPr>
          <w:rFonts w:ascii="Verdana" w:hAnsi="Verdana"/>
          <w:w w:val="90"/>
          <w:sz w:val="20"/>
          <w:szCs w:val="20"/>
        </w:rPr>
        <w:t xml:space="preserve">na pisemny wniosek Wykonawcy </w:t>
      </w:r>
      <w:r w:rsidR="00DB3B28" w:rsidRPr="00753E8E">
        <w:rPr>
          <w:rFonts w:ascii="Verdana" w:hAnsi="Verdana"/>
          <w:w w:val="90"/>
          <w:sz w:val="20"/>
          <w:szCs w:val="20"/>
        </w:rPr>
        <w:t>może</w:t>
      </w:r>
      <w:r w:rsidRPr="00753E8E">
        <w:rPr>
          <w:rFonts w:ascii="Verdana" w:hAnsi="Verdana"/>
          <w:w w:val="90"/>
          <w:sz w:val="20"/>
          <w:szCs w:val="20"/>
        </w:rPr>
        <w:t xml:space="preserve"> ulec przedłużeniu, nie więcej jednak, niż o czas trwania tych okoliczności.</w:t>
      </w:r>
    </w:p>
    <w:p w14:paraId="26D11DD7" w14:textId="77777777" w:rsidR="00753E8E" w:rsidRPr="00753E8E" w:rsidRDefault="00753E8E" w:rsidP="00753E8E">
      <w:pPr>
        <w:pStyle w:val="Akapitzlist"/>
        <w:numPr>
          <w:ilvl w:val="0"/>
          <w:numId w:val="16"/>
        </w:numPr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 w:rsidRPr="00753E8E">
        <w:rPr>
          <w:rFonts w:ascii="Verdana" w:hAnsi="Verdana"/>
          <w:w w:val="90"/>
          <w:sz w:val="20"/>
          <w:szCs w:val="20"/>
        </w:rPr>
        <w:t>Po dostarczeniu przez Wykonawcę przedmiotu umowy do siedziby Zamawiającego, Zamawiający dokona oceny jego poprawności i zgodności z Umową, a w przypadku stwierdzenia wad, wezwie do ich usunięcia, na następujących zasadach:</w:t>
      </w:r>
    </w:p>
    <w:p w14:paraId="3F727C39" w14:textId="77777777" w:rsidR="00753E8E" w:rsidRDefault="00753E8E" w:rsidP="00753E8E">
      <w:pPr>
        <w:pStyle w:val="Akapitzlist"/>
        <w:numPr>
          <w:ilvl w:val="1"/>
          <w:numId w:val="16"/>
        </w:numPr>
        <w:spacing w:after="200" w:line="260" w:lineRule="atLeast"/>
        <w:ind w:left="993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26147C9D" w14:textId="77777777" w:rsidR="00753E8E" w:rsidRDefault="00753E8E" w:rsidP="00753E8E">
      <w:pPr>
        <w:pStyle w:val="Akapitzlist"/>
        <w:numPr>
          <w:ilvl w:val="1"/>
          <w:numId w:val="16"/>
        </w:numPr>
        <w:spacing w:after="200" w:line="260" w:lineRule="atLeast"/>
        <w:ind w:left="993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7AFD47B5" w14:textId="77777777" w:rsidR="00753E8E" w:rsidRDefault="00753E8E" w:rsidP="00753E8E">
      <w:pPr>
        <w:pStyle w:val="Akapitzlist"/>
        <w:numPr>
          <w:ilvl w:val="1"/>
          <w:numId w:val="16"/>
        </w:numPr>
        <w:spacing w:after="200" w:line="260" w:lineRule="atLeast"/>
        <w:ind w:left="993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na koszt i ryzyko Wykonawcy, a w przypadku stwierdzenia wad istotnych, także do odstąpienia od umowy.</w:t>
      </w:r>
    </w:p>
    <w:p w14:paraId="61B4DF31" w14:textId="77777777" w:rsidR="00753E8E" w:rsidRDefault="00753E8E" w:rsidP="00753E8E">
      <w:pPr>
        <w:pStyle w:val="Akapitzlist"/>
        <w:numPr>
          <w:ilvl w:val="0"/>
          <w:numId w:val="16"/>
        </w:numPr>
        <w:spacing w:after="200" w:line="260" w:lineRule="atLeast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72E33F21" w14:textId="77777777" w:rsidR="00753E8E" w:rsidRDefault="00753E8E" w:rsidP="00753E8E">
      <w:pPr>
        <w:pStyle w:val="Akapitzlist"/>
        <w:numPr>
          <w:ilvl w:val="0"/>
          <w:numId w:val="16"/>
        </w:numPr>
        <w:spacing w:after="200" w:line="260" w:lineRule="atLeast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12F9B726" w14:textId="77777777" w:rsidR="00753E8E" w:rsidRDefault="00753E8E" w:rsidP="00753E8E">
      <w:pPr>
        <w:pStyle w:val="Akapitzlist"/>
        <w:numPr>
          <w:ilvl w:val="0"/>
          <w:numId w:val="16"/>
        </w:numPr>
        <w:spacing w:after="200" w:line="260" w:lineRule="atLeast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10F3DE7C" w14:textId="77777777" w:rsidR="00701660" w:rsidRPr="00454A8E" w:rsidRDefault="00B0291F" w:rsidP="00454A8E">
      <w:pPr>
        <w:pStyle w:val="Akapitzlist"/>
        <w:numPr>
          <w:ilvl w:val="0"/>
          <w:numId w:val="16"/>
        </w:numPr>
        <w:spacing w:after="200" w:line="260" w:lineRule="atLeast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Za wadę istotną, której wystąpienie upoważnia Zamawiaj</w:t>
      </w:r>
      <w:r w:rsidR="007D6477">
        <w:rPr>
          <w:rFonts w:ascii="Verdana" w:hAnsi="Verdana" w:cs="TTE1768698t00"/>
          <w:color w:val="000000" w:themeColor="text1"/>
          <w:w w:val="90"/>
          <w:sz w:val="20"/>
          <w:szCs w:val="20"/>
        </w:rPr>
        <w:t>ącego do dostąpienia od umowy w 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całości, Strony uznają nie dostarczenie Zamawiającemu zaewidencjonowanych we właściwym Powiatowym Ośrodku Dokumentacji Geodezyjnej i Kartograficznej map sytuacyjnych z projektem podziału w trybie art. 73 ustawy - Przepisy wprowadzające ustawy reformujące administrację publiczną, wykazów zmian gruntowych/wykazów zmian danych ewidencyjnych oraz innych opracowań </w:t>
      </w:r>
      <w:proofErr w:type="spellStart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geodezyjno</w:t>
      </w:r>
      <w:proofErr w:type="spellEnd"/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– prawnych, które ewentualnie będą niezbędne do ujawnienia w ewidencji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>gruntów i księgach wieczystych zmian aktualizacyjnych niezbędnych dla osiągniecia założonych celów i wykonania przedmiotu zamówienia.</w:t>
      </w:r>
    </w:p>
    <w:p w14:paraId="76AAFEEE" w14:textId="77777777"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1902E008" w14:textId="77777777" w:rsidR="0062378C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na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 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………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…..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………………………….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……………….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………………………………………………………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1E595838" w14:textId="77777777" w:rsidR="0062378C" w:rsidRPr="0062378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774E19">
        <w:rPr>
          <w:rFonts w:ascii="Verdana" w:hAnsi="Verdana"/>
          <w:w w:val="90"/>
          <w:sz w:val="20"/>
          <w:szCs w:val="20"/>
          <w:lang w:eastAsia="pl-PL"/>
        </w:rPr>
        <w:t>Płatność odbędzie</w:t>
      </w:r>
      <w:r w:rsidRPr="00774E19">
        <w:rPr>
          <w:rFonts w:ascii="Verdana" w:hAnsi="Verdana"/>
          <w:w w:val="90"/>
          <w:sz w:val="20"/>
          <w:szCs w:val="20"/>
        </w:rPr>
        <w:t xml:space="preserve"> się po </w:t>
      </w:r>
      <w:r w:rsidR="00302B92" w:rsidRPr="0062378C">
        <w:rPr>
          <w:rFonts w:ascii="Verdana" w:hAnsi="Verdana"/>
          <w:w w:val="90"/>
          <w:sz w:val="20"/>
          <w:szCs w:val="20"/>
        </w:rPr>
        <w:t xml:space="preserve">odbiorze </w:t>
      </w:r>
      <w:r w:rsidR="00611175" w:rsidRPr="0062378C">
        <w:rPr>
          <w:rFonts w:ascii="Verdana" w:hAnsi="Verdana"/>
          <w:w w:val="90"/>
          <w:sz w:val="20"/>
          <w:szCs w:val="20"/>
        </w:rPr>
        <w:t xml:space="preserve">w sposób i w terminie 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>opisanym w punkcie</w:t>
      </w:r>
      <w:r w:rsidR="002A1BDA">
        <w:rPr>
          <w:rFonts w:ascii="Verdana" w:hAnsi="Verdana" w:cs="Arial"/>
          <w:w w:val="90"/>
          <w:sz w:val="20"/>
          <w:szCs w:val="20"/>
          <w:lang w:eastAsia="pl-PL"/>
        </w:rPr>
        <w:t xml:space="preserve"> 4 i</w:t>
      </w:r>
      <w:r w:rsidR="005206F7" w:rsidRPr="0062378C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5</w:t>
      </w:r>
      <w:r w:rsidR="00611175" w:rsidRPr="009601E1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5206F7" w:rsidRPr="009601E1">
        <w:rPr>
          <w:rFonts w:ascii="Verdana" w:hAnsi="Verdana" w:cs="Arial"/>
          <w:w w:val="90"/>
          <w:sz w:val="20"/>
          <w:szCs w:val="20"/>
          <w:lang w:eastAsia="pl-PL"/>
        </w:rPr>
        <w:t>OPZ</w:t>
      </w:r>
      <w:r w:rsidR="00C32403">
        <w:rPr>
          <w:rFonts w:ascii="Verdana" w:hAnsi="Verdana" w:cs="Arial"/>
          <w:w w:val="90"/>
          <w:sz w:val="20"/>
          <w:szCs w:val="20"/>
          <w:lang w:eastAsia="pl-PL"/>
        </w:rPr>
        <w:t>.</w:t>
      </w:r>
    </w:p>
    <w:p w14:paraId="649A107E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05779BCD" w14:textId="77777777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 xml:space="preserve"> VAT, określonej w ust. 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1, kwoty brutto niefakturowanej części wynagrodzenia zostaną aneksem do niniejszej Umowy odpowiednio dostosowane.</w:t>
      </w:r>
    </w:p>
    <w:p w14:paraId="58A0BBC5" w14:textId="77777777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………………………………………..</w:t>
      </w:r>
      <w:r w:rsidRPr="0062378C">
        <w:rPr>
          <w:rFonts w:ascii="Verdana" w:hAnsi="Verdana" w:cs="Tahoma"/>
          <w:w w:val="90"/>
          <w:sz w:val="20"/>
          <w:szCs w:val="20"/>
        </w:rPr>
        <w:t xml:space="preserve"> w terminie 30 dni od daty otrzymania przez Zamawiającego prawidłowo sporządzonej faktury.</w:t>
      </w:r>
    </w:p>
    <w:p w14:paraId="29506C87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0D604978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41EF2C94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F8DF526" w14:textId="77777777"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54025BF0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do jej zakończenia ma prawo żądać od Wykonawcy w formie pisemnej lub drogą korespondencji e-mailowej, przedłożenia sporządzonej dokumentacji celem określenia stopnia zaawansowania i zg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odności wykonywanego zlecenia z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przedmiotem zamówienia. </w:t>
      </w:r>
    </w:p>
    <w:p w14:paraId="798DFBAC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56FCEE7E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40563F1A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47BF8E6E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AC7DE77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00AE402B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37E0694B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37343A83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69B597D7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768F14A7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6A184D0A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mowy w zakresie określonym w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Opisie przedmiotu zamówienia.</w:t>
      </w:r>
    </w:p>
    <w:p w14:paraId="41507AEF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774E19">
        <w:rPr>
          <w:rFonts w:ascii="Verdana" w:hAnsi="Verdana"/>
          <w:b/>
          <w:w w:val="90"/>
          <w:sz w:val="20"/>
          <w:szCs w:val="20"/>
          <w:lang w:eastAsia="pl-PL"/>
        </w:rPr>
        <w:t>Adrianę Kiljan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j Wykonawcę w terminie 3 dni od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powierzenia.</w:t>
      </w:r>
    </w:p>
    <w:p w14:paraId="4788F7CB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14:paraId="6C96FFD5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dzania realizacją Umowy oraz do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bezpośrednich kontaktów z Zamawiającym.</w:t>
      </w:r>
    </w:p>
    <w:p w14:paraId="77E18D74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Zmiana Kierownika Zespołu w trakcie realizacji Umowy, musi być uzasadniona przez Wykona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wcę na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22FC9DBE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503C4C94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4529957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5FD174B2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0176C58E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448599D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546BFBB0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w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4DA37CC8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zezwala Zamawiającemu na korzystanie z opracowań utw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orów oraz ich przeróbek oraz na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rozporządzanie tymi opracowaniami wraz z przeróbkami – tj. udziela Zamawiającemu praw zależnych. </w:t>
      </w:r>
    </w:p>
    <w:p w14:paraId="13F6E970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2662CEE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24D665A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500589B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7F7FF84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14:paraId="6B63D537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6FF785B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05D14BCC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495578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 xml:space="preserve"> wizji albo fonii przewodowej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bezprzewodowej przez stację naziemną,</w:t>
      </w:r>
    </w:p>
    <w:p w14:paraId="6F0BD456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33DDDDB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618F22F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4B3D8977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12CF805C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3D7C130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BF1CF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obcojęzycznych,</w:t>
      </w:r>
    </w:p>
    <w:p w14:paraId="66A1F13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ieć do niego dostęp w miejscu i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czasie przez niego wybranym.</w:t>
      </w:r>
    </w:p>
    <w:p w14:paraId="6DAF47E8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78667E52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D07EAD">
        <w:rPr>
          <w:rFonts w:ascii="Verdana" w:hAnsi="Verdana" w:cs="TTE1771BD8t00"/>
          <w:w w:val="90"/>
          <w:sz w:val="20"/>
          <w:szCs w:val="20"/>
          <w:lang w:eastAsia="pl-PL"/>
        </w:rPr>
        <w:t>1062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0F09177D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6AD6C816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CC6DE3D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0448B9E2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750FBFE8" w14:textId="038EE98B" w:rsidR="003D5F47" w:rsidRPr="006164FA" w:rsidRDefault="00245EA8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i 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niezależnego od Wykonawcy,</w:t>
      </w:r>
    </w:p>
    <w:p w14:paraId="784218F2" w14:textId="2800840D" w:rsidR="00036BC6" w:rsidRDefault="00245EA8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lastRenderedPageBreak/>
        <w:t>2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1AC3EAE3" w14:textId="49F54A47" w:rsidR="00942E44" w:rsidRPr="006B46FB" w:rsidRDefault="00245EA8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) nie spełniania wymogów umożliwiających realizację zamierzonych celów na podstawie wykonanych opracowań.</w:t>
      </w:r>
    </w:p>
    <w:p w14:paraId="6916BA63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może dochodzić roszczeń z tytułu gwarancji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</w:t>
      </w:r>
      <w:r w:rsidR="00761D61">
        <w:rPr>
          <w:rFonts w:ascii="Verdana" w:hAnsi="Verdana"/>
          <w:w w:val="90"/>
          <w:sz w:val="20"/>
          <w:szCs w:val="20"/>
          <w:lang w:eastAsia="pl-PL"/>
        </w:rPr>
        <w:t>e po terminie określonym w ust. 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ł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wadę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, w terminie miesiąca 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27F96373" w14:textId="77777777" w:rsidR="00C94C8E" w:rsidRPr="008F7A3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2568F371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46500686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7171FAB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1D26A68F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6ED081B4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00CDAB7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182F6FEE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6EE5C1F1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7F4E3B80" w14:textId="29C4ACCA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</w:t>
      </w:r>
      <w:r w:rsidR="00761D61">
        <w:rPr>
          <w:rFonts w:ascii="Verdana" w:hAnsi="Verdana" w:cs="TTE1771BD8t00"/>
          <w:w w:val="90"/>
          <w:sz w:val="20"/>
          <w:szCs w:val="20"/>
          <w:lang w:eastAsia="pl-PL"/>
        </w:rPr>
        <w:t>tacji do kontroli, w terminie o 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774D8E90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75632E42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78F2953B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0D53F0FF" w14:textId="44DB627C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</w:t>
      </w:r>
      <w:r w:rsidR="00DC3AE7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C92D88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68512427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0BE4CAE1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6347E3FE" w14:textId="55FDF2F2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A9642D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58026156" w14:textId="77777777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w całości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6E5D06D1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01DB7352" w14:textId="77777777" w:rsidR="00E22D75" w:rsidRDefault="00E22D75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  <w:r>
        <w:rPr>
          <w:rFonts w:ascii="Verdana" w:hAnsi="Verdana"/>
          <w:b/>
          <w:w w:val="90"/>
          <w:sz w:val="20"/>
          <w:szCs w:val="20"/>
          <w:lang w:eastAsia="pl-PL"/>
        </w:rPr>
        <w:br w:type="page"/>
      </w:r>
    </w:p>
    <w:p w14:paraId="5AE3B9C6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6D5AC87B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</w:t>
      </w:r>
      <w:r w:rsidR="00761D61">
        <w:rPr>
          <w:rFonts w:ascii="Verdana" w:hAnsi="Verdana" w:cs="TTE1771BD8t00"/>
          <w:w w:val="90"/>
          <w:sz w:val="20"/>
          <w:szCs w:val="20"/>
          <w:lang w:eastAsia="pl-PL"/>
        </w:rPr>
        <w:t>ienależytego wykonania Umowy na 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podstawie zasad określonych w kodeksie cywilnym.</w:t>
      </w:r>
    </w:p>
    <w:p w14:paraId="4ECA0893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37B7CCD7" w14:textId="2A842A1F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</w:t>
      </w:r>
      <w:r w:rsidR="00BA0E6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AB457C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od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213A1AFD" w14:textId="5274A67B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761D61">
        <w:rPr>
          <w:rFonts w:ascii="Verdana" w:hAnsi="Verdana" w:cs="TTE1771BD8t00"/>
          <w:w w:val="90"/>
          <w:sz w:val="20"/>
          <w:szCs w:val="20"/>
          <w:lang w:eastAsia="pl-PL"/>
        </w:rPr>
        <w:t>o 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4D2A2F4E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6665A38B" w14:textId="77777777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ust.1,</w:t>
      </w:r>
      <w:r w:rsidRPr="00AA34EF">
        <w:rPr>
          <w:rFonts w:ascii="Verdana" w:hAnsi="Verdana"/>
          <w:w w:val="90"/>
          <w:sz w:val="20"/>
          <w:szCs w:val="20"/>
        </w:rPr>
        <w:t xml:space="preserve"> </w:t>
      </w:r>
      <w:r w:rsidR="00B41741">
        <w:rPr>
          <w:rFonts w:ascii="Verdana" w:hAnsi="Verdana" w:cs="TTE1771BD8t00"/>
          <w:w w:val="90"/>
          <w:sz w:val="20"/>
          <w:szCs w:val="20"/>
        </w:rPr>
        <w:t xml:space="preserve">a </w:t>
      </w:r>
      <w:r w:rsidRPr="00AA34EF">
        <w:rPr>
          <w:rFonts w:ascii="Verdana" w:hAnsi="Verdana"/>
          <w:w w:val="90"/>
          <w:sz w:val="20"/>
          <w:szCs w:val="20"/>
        </w:rPr>
        <w:t xml:space="preserve">w </w:t>
      </w:r>
      <w:r w:rsidR="00B41741">
        <w:rPr>
          <w:rFonts w:ascii="Verdana" w:hAnsi="Verdana" w:cs="TTE1771BD8t00"/>
          <w:w w:val="90"/>
          <w:sz w:val="20"/>
          <w:szCs w:val="20"/>
        </w:rPr>
        <w:t>przypadku odstąpienia</w:t>
      </w:r>
      <w:r w:rsidR="00AB457C" w:rsidRPr="00AA34EF">
        <w:rPr>
          <w:rFonts w:ascii="Verdana" w:hAnsi="Verdana" w:cs="TTE1771BD8t00"/>
          <w:w w:val="90"/>
          <w:sz w:val="20"/>
          <w:szCs w:val="20"/>
        </w:rPr>
        <w:t xml:space="preserve"> od </w:t>
      </w:r>
      <w:r w:rsidR="00B41741">
        <w:rPr>
          <w:rFonts w:ascii="Verdana" w:hAnsi="Verdana" w:cs="TTE1771BD8t00"/>
          <w:w w:val="90"/>
          <w:sz w:val="20"/>
          <w:szCs w:val="20"/>
        </w:rPr>
        <w:t>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643FEE06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039B56EB" w14:textId="77777777" w:rsidR="008F7A3B" w:rsidRPr="0003602E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96216B6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30E3DCD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1465BAB7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1DB8BEC5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537B5F8F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3F0DE28A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12B8B010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24706D1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</w:t>
      </w:r>
      <w:r w:rsidR="00761D61">
        <w:rPr>
          <w:rFonts w:ascii="Verdana" w:hAnsi="Verdana" w:cs="TTE1768698t00"/>
          <w:w w:val="90"/>
          <w:sz w:val="20"/>
          <w:szCs w:val="20"/>
        </w:rPr>
        <w:t>ości niezbędnych do wykonania w </w:t>
      </w:r>
      <w:r w:rsidRPr="007068F0">
        <w:rPr>
          <w:rFonts w:ascii="Verdana" w:hAnsi="Verdana" w:cs="TTE1768698t00"/>
          <w:w w:val="90"/>
          <w:sz w:val="20"/>
          <w:szCs w:val="20"/>
        </w:rPr>
        <w:t>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09DD51D3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A98D396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3F9E35B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4493E6EF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90F4699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A144B6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>Wszelkie zmiany niniejszej Umowy wymagają formy pisemnej, w postaci Aneksu do Umowy, pod rygorem nieważności, chyba że Umowa przewiduje inaczej.</w:t>
      </w:r>
    </w:p>
    <w:p w14:paraId="579C7C03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294E6CA3" w14:textId="77777777"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0AA721F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65E8DEFC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31BF4D94" w14:textId="77777777"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30FED0D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6505CDBC" w14:textId="77777777" w:rsidR="0065155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AB2801D" w14:textId="77777777" w:rsidR="00761D61" w:rsidRPr="006B46FB" w:rsidRDefault="00761D61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CE991B5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478796EF" w14:textId="77777777" w:rsidR="00761D61" w:rsidRDefault="00761D61" w:rsidP="00A33E17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37B621EC" w14:textId="77777777" w:rsidR="00A33E17" w:rsidRPr="006B46FB" w:rsidRDefault="00761D61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br/>
      </w:r>
      <w:r w:rsidR="00A33E17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81460" w14:textId="77777777" w:rsidR="00AA4F5D" w:rsidRDefault="00AA4F5D" w:rsidP="00E06B00">
      <w:r>
        <w:separator/>
      </w:r>
    </w:p>
  </w:endnote>
  <w:endnote w:type="continuationSeparator" w:id="0">
    <w:p w14:paraId="01BC3169" w14:textId="77777777" w:rsidR="00AA4F5D" w:rsidRDefault="00AA4F5D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22631E" w14:textId="1599235B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10B34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10B34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124F0E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5413B10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1F24" w14:textId="77777777" w:rsidR="00AA4F5D" w:rsidRDefault="00AA4F5D" w:rsidP="00E06B00">
      <w:r>
        <w:separator/>
      </w:r>
    </w:p>
  </w:footnote>
  <w:footnote w:type="continuationSeparator" w:id="0">
    <w:p w14:paraId="3489EE6F" w14:textId="77777777" w:rsidR="00AA4F5D" w:rsidRDefault="00AA4F5D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DA0C88EC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1BC8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CC6526"/>
    <w:multiLevelType w:val="hybridMultilevel"/>
    <w:tmpl w:val="3E1E80C0"/>
    <w:lvl w:ilvl="0" w:tplc="E482EAC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3"/>
  </w:num>
  <w:num w:numId="17">
    <w:abstractNumId w:val="14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17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6"/>
  </w:num>
  <w:num w:numId="28">
    <w:abstractNumId w:val="7"/>
  </w:num>
  <w:num w:numId="29">
    <w:abstractNumId w:val="29"/>
  </w:num>
  <w:num w:numId="30">
    <w:abstractNumId w:val="12"/>
  </w:num>
  <w:num w:numId="31">
    <w:abstractNumId w:val="18"/>
  </w:num>
  <w:num w:numId="32">
    <w:abstractNumId w:val="24"/>
  </w:num>
  <w:num w:numId="33">
    <w:abstractNumId w:val="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B13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113917"/>
    <w:rsid w:val="00124F0E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E463A"/>
    <w:rsid w:val="001E5DC1"/>
    <w:rsid w:val="001F6284"/>
    <w:rsid w:val="001F6F47"/>
    <w:rsid w:val="00226E9A"/>
    <w:rsid w:val="00234D47"/>
    <w:rsid w:val="002430B4"/>
    <w:rsid w:val="00245EA8"/>
    <w:rsid w:val="0025528D"/>
    <w:rsid w:val="00257144"/>
    <w:rsid w:val="002636DC"/>
    <w:rsid w:val="00271566"/>
    <w:rsid w:val="0027399D"/>
    <w:rsid w:val="00274419"/>
    <w:rsid w:val="002A1BDA"/>
    <w:rsid w:val="002B2DF5"/>
    <w:rsid w:val="002B5173"/>
    <w:rsid w:val="002B744A"/>
    <w:rsid w:val="002C6221"/>
    <w:rsid w:val="002D4969"/>
    <w:rsid w:val="002E7D48"/>
    <w:rsid w:val="002F7A08"/>
    <w:rsid w:val="00301C3D"/>
    <w:rsid w:val="00302B92"/>
    <w:rsid w:val="00330B06"/>
    <w:rsid w:val="003465A9"/>
    <w:rsid w:val="00351665"/>
    <w:rsid w:val="00360695"/>
    <w:rsid w:val="0036675C"/>
    <w:rsid w:val="003725FE"/>
    <w:rsid w:val="0037392D"/>
    <w:rsid w:val="0038285B"/>
    <w:rsid w:val="00383460"/>
    <w:rsid w:val="00393246"/>
    <w:rsid w:val="00393C30"/>
    <w:rsid w:val="003D35A9"/>
    <w:rsid w:val="003D5F47"/>
    <w:rsid w:val="003D63AE"/>
    <w:rsid w:val="004163A7"/>
    <w:rsid w:val="0042628D"/>
    <w:rsid w:val="00440383"/>
    <w:rsid w:val="00454A8E"/>
    <w:rsid w:val="00454EDD"/>
    <w:rsid w:val="0046200E"/>
    <w:rsid w:val="004750C8"/>
    <w:rsid w:val="0049518A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61BD"/>
    <w:rsid w:val="00560904"/>
    <w:rsid w:val="00563FF6"/>
    <w:rsid w:val="00573406"/>
    <w:rsid w:val="00580127"/>
    <w:rsid w:val="00594513"/>
    <w:rsid w:val="00594BEE"/>
    <w:rsid w:val="005A0697"/>
    <w:rsid w:val="005A73D8"/>
    <w:rsid w:val="005B5E0D"/>
    <w:rsid w:val="005C1AB4"/>
    <w:rsid w:val="005E597A"/>
    <w:rsid w:val="005E756A"/>
    <w:rsid w:val="005F67FB"/>
    <w:rsid w:val="00605DCD"/>
    <w:rsid w:val="00611175"/>
    <w:rsid w:val="006164FA"/>
    <w:rsid w:val="0062332B"/>
    <w:rsid w:val="0062378C"/>
    <w:rsid w:val="00627544"/>
    <w:rsid w:val="0062754B"/>
    <w:rsid w:val="006445D9"/>
    <w:rsid w:val="00644CB8"/>
    <w:rsid w:val="0065155B"/>
    <w:rsid w:val="00655024"/>
    <w:rsid w:val="006664F9"/>
    <w:rsid w:val="00670626"/>
    <w:rsid w:val="00673EE9"/>
    <w:rsid w:val="00692F6F"/>
    <w:rsid w:val="006A2052"/>
    <w:rsid w:val="006A5CC2"/>
    <w:rsid w:val="006B294F"/>
    <w:rsid w:val="006B3FA5"/>
    <w:rsid w:val="006B46FB"/>
    <w:rsid w:val="006B47CF"/>
    <w:rsid w:val="006C3FA4"/>
    <w:rsid w:val="006D17F8"/>
    <w:rsid w:val="006E08B3"/>
    <w:rsid w:val="006E79DF"/>
    <w:rsid w:val="006F326F"/>
    <w:rsid w:val="00701660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53E8E"/>
    <w:rsid w:val="00761D61"/>
    <w:rsid w:val="00770F19"/>
    <w:rsid w:val="00774E19"/>
    <w:rsid w:val="00793FDB"/>
    <w:rsid w:val="007B3175"/>
    <w:rsid w:val="007D6477"/>
    <w:rsid w:val="007F029D"/>
    <w:rsid w:val="0080477D"/>
    <w:rsid w:val="00807D20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D6DDC"/>
    <w:rsid w:val="008E28C9"/>
    <w:rsid w:val="008F2C11"/>
    <w:rsid w:val="008F7A3B"/>
    <w:rsid w:val="00902830"/>
    <w:rsid w:val="00912E73"/>
    <w:rsid w:val="00913946"/>
    <w:rsid w:val="009143AB"/>
    <w:rsid w:val="00917847"/>
    <w:rsid w:val="00922500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436F"/>
    <w:rsid w:val="009D2D43"/>
    <w:rsid w:val="009E1A6B"/>
    <w:rsid w:val="00A03141"/>
    <w:rsid w:val="00A10B34"/>
    <w:rsid w:val="00A12B2C"/>
    <w:rsid w:val="00A26103"/>
    <w:rsid w:val="00A30129"/>
    <w:rsid w:val="00A33E17"/>
    <w:rsid w:val="00A82572"/>
    <w:rsid w:val="00A9642D"/>
    <w:rsid w:val="00AA2F21"/>
    <w:rsid w:val="00AA34EF"/>
    <w:rsid w:val="00AA4F5D"/>
    <w:rsid w:val="00AB457C"/>
    <w:rsid w:val="00AB6D65"/>
    <w:rsid w:val="00AD71BC"/>
    <w:rsid w:val="00AF3926"/>
    <w:rsid w:val="00AF41DB"/>
    <w:rsid w:val="00AF5385"/>
    <w:rsid w:val="00B0291F"/>
    <w:rsid w:val="00B06596"/>
    <w:rsid w:val="00B331B1"/>
    <w:rsid w:val="00B41741"/>
    <w:rsid w:val="00B61584"/>
    <w:rsid w:val="00B81096"/>
    <w:rsid w:val="00B825E5"/>
    <w:rsid w:val="00B90C80"/>
    <w:rsid w:val="00BA0E6B"/>
    <w:rsid w:val="00BB5DA7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53AA6"/>
    <w:rsid w:val="00C70C86"/>
    <w:rsid w:val="00C73B38"/>
    <w:rsid w:val="00C7460F"/>
    <w:rsid w:val="00C8265B"/>
    <w:rsid w:val="00C92D88"/>
    <w:rsid w:val="00C94C8E"/>
    <w:rsid w:val="00CA08E1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42F57"/>
    <w:rsid w:val="00D54B38"/>
    <w:rsid w:val="00D72081"/>
    <w:rsid w:val="00D72224"/>
    <w:rsid w:val="00D85F1C"/>
    <w:rsid w:val="00D86F47"/>
    <w:rsid w:val="00DA3029"/>
    <w:rsid w:val="00DA333A"/>
    <w:rsid w:val="00DB3B28"/>
    <w:rsid w:val="00DC0A06"/>
    <w:rsid w:val="00DC3AE7"/>
    <w:rsid w:val="00DC7C4E"/>
    <w:rsid w:val="00DD0E20"/>
    <w:rsid w:val="00DD41F8"/>
    <w:rsid w:val="00DE3B58"/>
    <w:rsid w:val="00DF48C2"/>
    <w:rsid w:val="00DF7520"/>
    <w:rsid w:val="00E0534E"/>
    <w:rsid w:val="00E06B00"/>
    <w:rsid w:val="00E06CD2"/>
    <w:rsid w:val="00E10D2D"/>
    <w:rsid w:val="00E1461D"/>
    <w:rsid w:val="00E178DD"/>
    <w:rsid w:val="00E22D75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2E88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2904"/>
    <w:rsid w:val="00F54AD5"/>
    <w:rsid w:val="00F61125"/>
    <w:rsid w:val="00F67017"/>
    <w:rsid w:val="00F71EEA"/>
    <w:rsid w:val="00FA034D"/>
    <w:rsid w:val="00FC0C13"/>
    <w:rsid w:val="00FC4467"/>
    <w:rsid w:val="00F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4129"/>
  <w15:docId w15:val="{928EA5DB-D967-4D9C-9306-AD256930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A5E0B-A082-4BC0-96AD-E17328CD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2631</Words>
  <Characters>15792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Kula Gabriela</dc:creator>
  <cp:lastModifiedBy>Kiljan Adriana</cp:lastModifiedBy>
  <cp:revision>5</cp:revision>
  <cp:lastPrinted>2021-09-08T06:53:00Z</cp:lastPrinted>
  <dcterms:created xsi:type="dcterms:W3CDTF">2022-04-27T21:10:00Z</dcterms:created>
  <dcterms:modified xsi:type="dcterms:W3CDTF">2022-04-28T08:40:00Z</dcterms:modified>
</cp:coreProperties>
</file>